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95" w:rsidRDefault="00456295" w:rsidP="00456295">
      <w:pPr>
        <w:pStyle w:val="a3"/>
        <w:tabs>
          <w:tab w:val="left" w:pos="3544"/>
          <w:tab w:val="left" w:pos="3969"/>
        </w:tabs>
        <w:overflowPunct/>
        <w:autoSpaceDE/>
        <w:adjustRightInd/>
        <w:jc w:val="both"/>
        <w:rPr>
          <w:rFonts w:ascii="Pragmatica" w:hAnsi="Pragmatica"/>
          <w:sz w:val="16"/>
          <w:szCs w:val="16"/>
        </w:rPr>
      </w:pPr>
      <w:r>
        <w:rPr>
          <w:sz w:val="26"/>
          <w:szCs w:val="26"/>
        </w:rPr>
        <w:t xml:space="preserve">   </w:t>
      </w:r>
      <w:r>
        <w:t xml:space="preserve">       </w:t>
      </w:r>
      <w:r>
        <w:rPr>
          <w:lang w:val="en-US"/>
        </w:rPr>
        <w:t xml:space="preserve">     </w:t>
      </w:r>
      <w:r>
        <w:t xml:space="preserve">         </w:t>
      </w:r>
      <w:r>
        <w:rPr>
          <w:noProof/>
        </w:rPr>
        <w:drawing>
          <wp:inline distT="0" distB="0" distL="0" distR="0">
            <wp:extent cx="8001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68" w:type="dxa"/>
        <w:tblLayout w:type="fixed"/>
        <w:tblLook w:val="0000"/>
      </w:tblPr>
      <w:tblGrid>
        <w:gridCol w:w="4788"/>
        <w:gridCol w:w="4680"/>
      </w:tblGrid>
      <w:tr w:rsidR="00456295" w:rsidTr="00BA7FA5">
        <w:tc>
          <w:tcPr>
            <w:tcW w:w="4788" w:type="dxa"/>
          </w:tcPr>
          <w:p w:rsidR="00456295" w:rsidRDefault="00456295" w:rsidP="00BA7FA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РОССИЙСКАЯ  ФЕДЕРАЦИЯ</w:t>
            </w:r>
          </w:p>
          <w:p w:rsidR="00456295" w:rsidRDefault="00456295" w:rsidP="00BA7F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Белгородская область</w:t>
            </w:r>
          </w:p>
          <w:p w:rsidR="00456295" w:rsidRDefault="00456295" w:rsidP="00BA7FA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56295" w:rsidRDefault="00456295" w:rsidP="00BA7FA5">
            <w:pPr>
              <w:tabs>
                <w:tab w:val="left" w:pos="31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УПРАВЛЕНИЕ  КУЛЬТУРЫ</w:t>
            </w:r>
          </w:p>
          <w:p w:rsidR="00456295" w:rsidRDefault="00456295" w:rsidP="00BA7FA5">
            <w:pPr>
              <w:tabs>
                <w:tab w:val="left" w:pos="31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БЕЛГОРОДСКОЙ  ОБЛАСТИ</w:t>
            </w:r>
          </w:p>
          <w:p w:rsidR="00456295" w:rsidRDefault="00456295" w:rsidP="00BA7FA5">
            <w:pPr>
              <w:tabs>
                <w:tab w:val="left" w:pos="3105"/>
              </w:tabs>
              <w:jc w:val="center"/>
              <w:rPr>
                <w:b/>
                <w:bCs/>
                <w:sz w:val="10"/>
                <w:szCs w:val="10"/>
              </w:rPr>
            </w:pPr>
          </w:p>
          <w:p w:rsidR="00456295" w:rsidRDefault="00456295" w:rsidP="00BA7FA5">
            <w:pPr>
              <w:tabs>
                <w:tab w:val="left" w:pos="3105"/>
              </w:tabs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Р И К А З</w:t>
            </w:r>
          </w:p>
          <w:p w:rsidR="00456295" w:rsidRDefault="00456295" w:rsidP="00BA7FA5">
            <w:pPr>
              <w:tabs>
                <w:tab w:val="left" w:pos="3105"/>
              </w:tabs>
              <w:jc w:val="center"/>
              <w:rPr>
                <w:b/>
                <w:bCs/>
                <w:sz w:val="10"/>
                <w:szCs w:val="10"/>
              </w:rPr>
            </w:pPr>
          </w:p>
          <w:p w:rsidR="00456295" w:rsidRDefault="00456295" w:rsidP="00BA7FA5">
            <w:pPr>
              <w:jc w:val="center"/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08005, г"/>
              </w:smartTagPr>
              <w:r>
                <w:rPr>
                  <w:b/>
                  <w:bCs/>
                  <w:sz w:val="20"/>
                  <w:szCs w:val="20"/>
                </w:rPr>
                <w:t>308005, г</w:t>
              </w:r>
            </w:smartTag>
            <w:r>
              <w:rPr>
                <w:b/>
                <w:bCs/>
                <w:sz w:val="20"/>
                <w:szCs w:val="20"/>
              </w:rPr>
              <w:t xml:space="preserve">. Белгород, Гражданский </w:t>
            </w:r>
            <w:proofErr w:type="spellStart"/>
            <w:r>
              <w:rPr>
                <w:b/>
                <w:bCs/>
                <w:sz w:val="20"/>
                <w:szCs w:val="20"/>
              </w:rPr>
              <w:t>пр-т</w:t>
            </w:r>
            <w:proofErr w:type="spellEnd"/>
            <w:r>
              <w:rPr>
                <w:b/>
                <w:bCs/>
                <w:sz w:val="20"/>
                <w:szCs w:val="20"/>
              </w:rPr>
              <w:t>, д.41</w:t>
            </w:r>
          </w:p>
          <w:p w:rsidR="00456295" w:rsidRDefault="00456295" w:rsidP="00BA7F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тел. 27-59-05,  факс 27-72-52</w:t>
            </w:r>
          </w:p>
          <w:p w:rsidR="00456295" w:rsidRDefault="00456295" w:rsidP="00BA7F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Email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hyperlink r:id="rId5" w:history="1">
              <w:r>
                <w:rPr>
                  <w:rStyle w:val="a5"/>
                  <w:b/>
                  <w:bCs/>
                  <w:sz w:val="20"/>
                  <w:szCs w:val="20"/>
                  <w:lang w:val="en-US"/>
                </w:rPr>
                <w:t>belkult</w:t>
              </w:r>
              <w:r>
                <w:rPr>
                  <w:rStyle w:val="a5"/>
                  <w:b/>
                  <w:bCs/>
                  <w:sz w:val="20"/>
                  <w:szCs w:val="20"/>
                </w:rPr>
                <w:t>@</w:t>
              </w:r>
              <w:r>
                <w:rPr>
                  <w:rStyle w:val="a5"/>
                  <w:b/>
                  <w:bCs/>
                  <w:sz w:val="20"/>
                  <w:szCs w:val="20"/>
                  <w:lang w:val="en-US"/>
                </w:rPr>
                <w:t>belkult</w:t>
              </w:r>
              <w:r>
                <w:rPr>
                  <w:rStyle w:val="a5"/>
                  <w:b/>
                  <w:bCs/>
                  <w:sz w:val="20"/>
                  <w:szCs w:val="20"/>
                </w:rPr>
                <w:t>.</w:t>
              </w:r>
              <w:r>
                <w:rPr>
                  <w:rStyle w:val="a5"/>
                  <w:b/>
                  <w:bCs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b/>
                <w:bCs/>
                <w:sz w:val="20"/>
                <w:szCs w:val="20"/>
              </w:rPr>
              <w:t xml:space="preserve">   </w:t>
            </w:r>
          </w:p>
          <w:p w:rsidR="00456295" w:rsidRDefault="00456295" w:rsidP="00BA7FA5">
            <w:pPr>
              <w:jc w:val="center"/>
              <w:rPr>
                <w:b/>
                <w:bCs/>
                <w:sz w:val="10"/>
                <w:szCs w:val="10"/>
              </w:rPr>
            </w:pPr>
          </w:p>
          <w:p w:rsidR="00456295" w:rsidRPr="00275F69" w:rsidRDefault="00456295" w:rsidP="00BA7FA5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  <w:lang w:val="en-US"/>
              </w:rPr>
              <w:t>___________</w:t>
            </w:r>
            <w:r>
              <w:rPr>
                <w:b/>
                <w:bCs/>
                <w:sz w:val="20"/>
                <w:szCs w:val="20"/>
              </w:rPr>
              <w:t xml:space="preserve"> г. №   </w:t>
            </w:r>
            <w:r>
              <w:rPr>
                <w:b/>
                <w:bCs/>
                <w:sz w:val="28"/>
                <w:szCs w:val="28"/>
                <w:u w:val="single"/>
              </w:rPr>
              <w:t>_</w:t>
            </w:r>
            <w:r>
              <w:rPr>
                <w:b/>
                <w:bCs/>
                <w:sz w:val="28"/>
                <w:szCs w:val="28"/>
                <w:u w:val="single"/>
                <w:lang w:val="en-US"/>
              </w:rPr>
              <w:t>_________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56295" w:rsidRDefault="00456295" w:rsidP="00BA7FA5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680" w:type="dxa"/>
          </w:tcPr>
          <w:p w:rsidR="00456295" w:rsidRDefault="00456295" w:rsidP="00BA7FA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56295" w:rsidTr="00BA7F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80" w:type="dxa"/>
          <w:trHeight w:val="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456295" w:rsidRDefault="00456295" w:rsidP="00BA7FA5">
            <w:pPr>
              <w:pStyle w:val="2"/>
              <w:rPr>
                <w:b/>
                <w:bCs/>
              </w:rPr>
            </w:pPr>
          </w:p>
        </w:tc>
      </w:tr>
    </w:tbl>
    <w:p w:rsidR="00456295" w:rsidRPr="005B7666" w:rsidRDefault="00456295" w:rsidP="00456295">
      <w:pPr>
        <w:pStyle w:val="2"/>
        <w:rPr>
          <w:b/>
          <w:szCs w:val="28"/>
        </w:rPr>
      </w:pPr>
      <w:r w:rsidRPr="005B7666">
        <w:rPr>
          <w:b/>
          <w:szCs w:val="28"/>
        </w:rPr>
        <w:t xml:space="preserve">О  проведении </w:t>
      </w:r>
      <w:r w:rsidR="007C1467">
        <w:rPr>
          <w:b/>
          <w:szCs w:val="28"/>
        </w:rPr>
        <w:t>мониторинга</w:t>
      </w:r>
      <w:r w:rsidRPr="005B7666">
        <w:rPr>
          <w:b/>
          <w:szCs w:val="28"/>
        </w:rPr>
        <w:t xml:space="preserve"> </w:t>
      </w:r>
    </w:p>
    <w:p w:rsidR="00456295" w:rsidRPr="005B7666" w:rsidRDefault="00456295" w:rsidP="00456295">
      <w:pPr>
        <w:pStyle w:val="2"/>
        <w:rPr>
          <w:b/>
          <w:szCs w:val="28"/>
        </w:rPr>
      </w:pPr>
      <w:r w:rsidRPr="005B7666">
        <w:rPr>
          <w:b/>
          <w:szCs w:val="28"/>
        </w:rPr>
        <w:t>«Удовлетвор</w:t>
      </w:r>
      <w:r w:rsidR="006F3BB9">
        <w:rPr>
          <w:b/>
          <w:szCs w:val="28"/>
        </w:rPr>
        <w:t>е</w:t>
      </w:r>
      <w:r w:rsidRPr="005B7666">
        <w:rPr>
          <w:b/>
          <w:szCs w:val="28"/>
        </w:rPr>
        <w:t xml:space="preserve">нность населения качеством </w:t>
      </w:r>
    </w:p>
    <w:p w:rsidR="00456295" w:rsidRPr="005B7666" w:rsidRDefault="00456295" w:rsidP="00456295">
      <w:pPr>
        <w:pStyle w:val="2"/>
        <w:rPr>
          <w:b/>
          <w:szCs w:val="28"/>
        </w:rPr>
      </w:pPr>
      <w:r w:rsidRPr="005B7666">
        <w:rPr>
          <w:b/>
          <w:szCs w:val="28"/>
        </w:rPr>
        <w:t>предоставляемых услуг в сфере культуры»</w:t>
      </w:r>
    </w:p>
    <w:p w:rsidR="00456295" w:rsidRPr="005B7666" w:rsidRDefault="00456295" w:rsidP="00456295">
      <w:pPr>
        <w:pStyle w:val="2"/>
        <w:ind w:firstLine="709"/>
        <w:rPr>
          <w:szCs w:val="28"/>
        </w:rPr>
      </w:pPr>
    </w:p>
    <w:p w:rsidR="00456295" w:rsidRDefault="00456295" w:rsidP="00456295">
      <w:pPr>
        <w:ind w:firstLine="709"/>
        <w:jc w:val="both"/>
        <w:rPr>
          <w:b/>
          <w:bCs/>
          <w:sz w:val="28"/>
          <w:szCs w:val="28"/>
        </w:rPr>
      </w:pPr>
      <w:r w:rsidRPr="005B7666">
        <w:rPr>
          <w:sz w:val="28"/>
          <w:szCs w:val="28"/>
        </w:rPr>
        <w:t xml:space="preserve">Во исполнение    </w:t>
      </w:r>
      <w:r w:rsidR="007C1467">
        <w:rPr>
          <w:sz w:val="28"/>
          <w:szCs w:val="28"/>
        </w:rPr>
        <w:t xml:space="preserve">распоряжения Правительства РФ от 28 декабря 2012 года № 2606-р и реализации Стратегии  </w:t>
      </w:r>
      <w:r w:rsidR="00A146B2">
        <w:rPr>
          <w:sz w:val="28"/>
          <w:szCs w:val="28"/>
        </w:rPr>
        <w:t xml:space="preserve">развития сферы культуры Белгородской области на 2013-2017 годы, утвержденной постановлением правительства Белгородской области от 24 декабря 2012 года № 563 </w:t>
      </w:r>
      <w:r w:rsidR="006F3BB9">
        <w:rPr>
          <w:sz w:val="28"/>
          <w:szCs w:val="28"/>
        </w:rPr>
        <w:t xml:space="preserve">              </w:t>
      </w:r>
      <w:proofErr w:type="spellStart"/>
      <w:proofErr w:type="gramStart"/>
      <w:r w:rsidRPr="00A50961">
        <w:rPr>
          <w:b/>
          <w:sz w:val="28"/>
          <w:szCs w:val="28"/>
        </w:rPr>
        <w:t>п</w:t>
      </w:r>
      <w:proofErr w:type="spellEnd"/>
      <w:proofErr w:type="gramEnd"/>
      <w:r w:rsidRPr="005B7666">
        <w:rPr>
          <w:b/>
          <w:bCs/>
          <w:sz w:val="28"/>
          <w:szCs w:val="28"/>
        </w:rPr>
        <w:t xml:space="preserve"> </w:t>
      </w:r>
      <w:proofErr w:type="spellStart"/>
      <w:r w:rsidRPr="005B7666">
        <w:rPr>
          <w:b/>
          <w:bCs/>
          <w:sz w:val="28"/>
          <w:szCs w:val="28"/>
        </w:rPr>
        <w:t>р</w:t>
      </w:r>
      <w:proofErr w:type="spellEnd"/>
      <w:r w:rsidRPr="005B7666">
        <w:rPr>
          <w:b/>
          <w:bCs/>
          <w:sz w:val="28"/>
          <w:szCs w:val="28"/>
        </w:rPr>
        <w:t xml:space="preserve"> и к а </w:t>
      </w:r>
      <w:proofErr w:type="spellStart"/>
      <w:r w:rsidRPr="005B7666">
        <w:rPr>
          <w:b/>
          <w:bCs/>
          <w:sz w:val="28"/>
          <w:szCs w:val="28"/>
        </w:rPr>
        <w:t>з</w:t>
      </w:r>
      <w:proofErr w:type="spellEnd"/>
      <w:r w:rsidRPr="005B7666">
        <w:rPr>
          <w:b/>
          <w:bCs/>
          <w:sz w:val="28"/>
          <w:szCs w:val="28"/>
        </w:rPr>
        <w:t xml:space="preserve"> </w:t>
      </w:r>
      <w:proofErr w:type="spellStart"/>
      <w:r w:rsidRPr="005B7666">
        <w:rPr>
          <w:b/>
          <w:bCs/>
          <w:sz w:val="28"/>
          <w:szCs w:val="28"/>
        </w:rPr>
        <w:t>ы</w:t>
      </w:r>
      <w:proofErr w:type="spellEnd"/>
      <w:r w:rsidRPr="005B7666">
        <w:rPr>
          <w:b/>
          <w:bCs/>
          <w:sz w:val="28"/>
          <w:szCs w:val="28"/>
        </w:rPr>
        <w:t xml:space="preserve"> в а </w:t>
      </w:r>
      <w:proofErr w:type="spellStart"/>
      <w:r w:rsidRPr="005B7666">
        <w:rPr>
          <w:b/>
          <w:bCs/>
          <w:sz w:val="28"/>
          <w:szCs w:val="28"/>
        </w:rPr>
        <w:t>ю</w:t>
      </w:r>
      <w:proofErr w:type="spellEnd"/>
      <w:r w:rsidRPr="005B7666">
        <w:rPr>
          <w:b/>
          <w:bCs/>
          <w:sz w:val="28"/>
          <w:szCs w:val="28"/>
        </w:rPr>
        <w:t xml:space="preserve"> :</w:t>
      </w:r>
    </w:p>
    <w:p w:rsidR="00A146B2" w:rsidRDefault="00A146B2" w:rsidP="00456295">
      <w:pPr>
        <w:ind w:firstLine="709"/>
        <w:jc w:val="both"/>
        <w:rPr>
          <w:b/>
          <w:bCs/>
          <w:sz w:val="28"/>
          <w:szCs w:val="28"/>
        </w:rPr>
      </w:pPr>
    </w:p>
    <w:p w:rsidR="00A146B2" w:rsidRPr="00A146B2" w:rsidRDefault="00A146B2" w:rsidP="00456295">
      <w:pPr>
        <w:ind w:firstLine="709"/>
        <w:jc w:val="both"/>
        <w:rPr>
          <w:bCs/>
          <w:sz w:val="28"/>
          <w:szCs w:val="28"/>
        </w:rPr>
      </w:pPr>
      <w:r w:rsidRPr="00A146B2">
        <w:rPr>
          <w:bCs/>
          <w:sz w:val="28"/>
          <w:szCs w:val="28"/>
        </w:rPr>
        <w:t>1. Поручить областным ме</w:t>
      </w:r>
      <w:r>
        <w:rPr>
          <w:bCs/>
          <w:sz w:val="28"/>
          <w:szCs w:val="28"/>
        </w:rPr>
        <w:t>т</w:t>
      </w:r>
      <w:r w:rsidR="006F3BB9">
        <w:rPr>
          <w:bCs/>
          <w:sz w:val="28"/>
          <w:szCs w:val="28"/>
        </w:rPr>
        <w:t xml:space="preserve">одическим центрам: </w:t>
      </w:r>
      <w:proofErr w:type="gramStart"/>
      <w:r w:rsidR="006F3BB9">
        <w:rPr>
          <w:bCs/>
          <w:sz w:val="28"/>
          <w:szCs w:val="28"/>
        </w:rPr>
        <w:t>Белгородском</w:t>
      </w:r>
      <w:r>
        <w:rPr>
          <w:bCs/>
          <w:sz w:val="28"/>
          <w:szCs w:val="28"/>
        </w:rPr>
        <w:t>у государственному центру народного творчества (Максимчук Ю. Г.), Белгородской государственной универсальной научной библиотек</w:t>
      </w:r>
      <w:r w:rsidR="006F3BB9">
        <w:rPr>
          <w:bCs/>
          <w:sz w:val="28"/>
          <w:szCs w:val="28"/>
        </w:rPr>
        <w:t xml:space="preserve">е </w:t>
      </w:r>
      <w:r>
        <w:rPr>
          <w:bCs/>
          <w:sz w:val="28"/>
          <w:szCs w:val="28"/>
        </w:rPr>
        <w:t xml:space="preserve"> (Рожкова Н. </w:t>
      </w:r>
      <w:r w:rsidR="006F3BB9">
        <w:rPr>
          <w:bCs/>
          <w:sz w:val="28"/>
          <w:szCs w:val="28"/>
        </w:rPr>
        <w:t xml:space="preserve">П.), Белгородской государственной детской библиотеке А. А. </w:t>
      </w:r>
      <w:proofErr w:type="spellStart"/>
      <w:r w:rsidR="006F3BB9">
        <w:rPr>
          <w:bCs/>
          <w:sz w:val="28"/>
          <w:szCs w:val="28"/>
        </w:rPr>
        <w:t>Лиханова</w:t>
      </w:r>
      <w:proofErr w:type="spellEnd"/>
      <w:r w:rsidR="006F3BB9">
        <w:rPr>
          <w:bCs/>
          <w:sz w:val="28"/>
          <w:szCs w:val="28"/>
        </w:rPr>
        <w:t xml:space="preserve"> (Петрова Т. В.), Белгородскому государственному историко-краеведческому музею (Романенко В. В.)</w:t>
      </w:r>
      <w:r w:rsidR="00D27E70">
        <w:rPr>
          <w:bCs/>
          <w:sz w:val="28"/>
          <w:szCs w:val="28"/>
        </w:rPr>
        <w:t xml:space="preserve">, Белгородской государственной специальной библиотеке им. В. Я. </w:t>
      </w:r>
      <w:proofErr w:type="spellStart"/>
      <w:r w:rsidR="00D27E70">
        <w:rPr>
          <w:bCs/>
          <w:sz w:val="28"/>
          <w:szCs w:val="28"/>
        </w:rPr>
        <w:t>Ерошенко</w:t>
      </w:r>
      <w:proofErr w:type="spellEnd"/>
      <w:r w:rsidR="00D27E70">
        <w:rPr>
          <w:bCs/>
          <w:sz w:val="28"/>
          <w:szCs w:val="28"/>
        </w:rPr>
        <w:t xml:space="preserve"> (</w:t>
      </w:r>
      <w:proofErr w:type="spellStart"/>
      <w:r w:rsidR="00D27E70">
        <w:rPr>
          <w:bCs/>
          <w:sz w:val="28"/>
          <w:szCs w:val="28"/>
        </w:rPr>
        <w:t>Саруханова</w:t>
      </w:r>
      <w:proofErr w:type="spellEnd"/>
      <w:r w:rsidR="00D27E70">
        <w:rPr>
          <w:bCs/>
          <w:sz w:val="28"/>
          <w:szCs w:val="28"/>
        </w:rPr>
        <w:t xml:space="preserve"> Е. А.), Библиотечному молодежному центру БГУНБ (Виноградова Г. Г.) </w:t>
      </w:r>
      <w:r w:rsidR="006F3BB9">
        <w:rPr>
          <w:bCs/>
          <w:sz w:val="28"/>
          <w:szCs w:val="28"/>
        </w:rPr>
        <w:t xml:space="preserve"> проводить ежегодный, начиная с 2013 года,  мониторинг </w:t>
      </w:r>
      <w:r w:rsidR="006F3BB9">
        <w:rPr>
          <w:sz w:val="28"/>
          <w:szCs w:val="28"/>
        </w:rPr>
        <w:t>по проблеме</w:t>
      </w:r>
      <w:proofErr w:type="gramEnd"/>
      <w:r w:rsidR="006F3BB9">
        <w:rPr>
          <w:sz w:val="28"/>
          <w:szCs w:val="28"/>
        </w:rPr>
        <w:t xml:space="preserve"> удовлетворенности населения качеством и доступностью услуг, предоставляемых учреждениями культуры муниципальных районов и городских округов области.</w:t>
      </w:r>
    </w:p>
    <w:p w:rsidR="00456295" w:rsidRPr="005B7666" w:rsidRDefault="006F3BB9" w:rsidP="004562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456295" w:rsidRPr="005B7666">
        <w:rPr>
          <w:bCs/>
          <w:sz w:val="28"/>
          <w:szCs w:val="28"/>
        </w:rPr>
        <w:t xml:space="preserve">. Утвердить </w:t>
      </w:r>
      <w:r w:rsidR="00456295">
        <w:rPr>
          <w:bCs/>
          <w:sz w:val="28"/>
          <w:szCs w:val="28"/>
        </w:rPr>
        <w:t xml:space="preserve">единую методику </w:t>
      </w:r>
      <w:r w:rsidR="00456295" w:rsidRPr="005B7666">
        <w:rPr>
          <w:bCs/>
          <w:sz w:val="28"/>
          <w:szCs w:val="28"/>
        </w:rPr>
        <w:t>мониторинга «Удовлетворенность населения качеством предоста</w:t>
      </w:r>
      <w:r w:rsidR="00456295">
        <w:rPr>
          <w:bCs/>
          <w:sz w:val="28"/>
          <w:szCs w:val="28"/>
        </w:rPr>
        <w:t xml:space="preserve">вляемых услуг в сфере культуры», </w:t>
      </w:r>
      <w:r w:rsidR="00456295" w:rsidRPr="005B7666">
        <w:rPr>
          <w:bCs/>
          <w:sz w:val="28"/>
          <w:szCs w:val="28"/>
        </w:rPr>
        <w:t>инструментарий социологических исследований (анкеты, методика проведения опроса, методика оценки полученных результатов, расчет выборки и планирования точек опроса</w:t>
      </w:r>
      <w:r w:rsidR="00E97195">
        <w:rPr>
          <w:bCs/>
          <w:sz w:val="28"/>
          <w:szCs w:val="28"/>
        </w:rPr>
        <w:t xml:space="preserve">, </w:t>
      </w:r>
      <w:r w:rsidR="00D27E70">
        <w:rPr>
          <w:bCs/>
          <w:sz w:val="28"/>
          <w:szCs w:val="28"/>
        </w:rPr>
        <w:t xml:space="preserve">закрепление </w:t>
      </w:r>
      <w:r w:rsidR="00E97195">
        <w:rPr>
          <w:bCs/>
          <w:sz w:val="28"/>
          <w:szCs w:val="28"/>
        </w:rPr>
        <w:t>районов</w:t>
      </w:r>
      <w:r w:rsidR="00D27E70">
        <w:rPr>
          <w:bCs/>
          <w:sz w:val="28"/>
          <w:szCs w:val="28"/>
        </w:rPr>
        <w:t>/округов за</w:t>
      </w:r>
      <w:r w:rsidR="00E97195">
        <w:rPr>
          <w:bCs/>
          <w:sz w:val="28"/>
          <w:szCs w:val="28"/>
        </w:rPr>
        <w:t xml:space="preserve"> методическими центрами</w:t>
      </w:r>
      <w:r w:rsidR="00456295" w:rsidRPr="005B7666">
        <w:rPr>
          <w:bCs/>
          <w:sz w:val="28"/>
          <w:szCs w:val="28"/>
        </w:rPr>
        <w:t>)  (прилагаются).</w:t>
      </w:r>
    </w:p>
    <w:p w:rsidR="00456295" w:rsidRPr="005B7666" w:rsidRDefault="00456295" w:rsidP="00E97195">
      <w:pPr>
        <w:jc w:val="both"/>
        <w:rPr>
          <w:bCs/>
          <w:sz w:val="28"/>
          <w:szCs w:val="28"/>
        </w:rPr>
      </w:pPr>
      <w:r w:rsidRPr="005B7666">
        <w:rPr>
          <w:b/>
          <w:bCs/>
          <w:sz w:val="28"/>
          <w:szCs w:val="28"/>
        </w:rPr>
        <w:lastRenderedPageBreak/>
        <w:tab/>
      </w:r>
      <w:r w:rsidR="00E97195" w:rsidRPr="00E97195">
        <w:rPr>
          <w:bCs/>
          <w:sz w:val="28"/>
          <w:szCs w:val="28"/>
        </w:rPr>
        <w:t>3.</w:t>
      </w:r>
      <w:r w:rsidR="00E97195">
        <w:rPr>
          <w:b/>
          <w:bCs/>
          <w:sz w:val="28"/>
          <w:szCs w:val="28"/>
        </w:rPr>
        <w:t xml:space="preserve"> </w:t>
      </w:r>
      <w:r w:rsidRPr="005B7666">
        <w:rPr>
          <w:bCs/>
          <w:sz w:val="28"/>
          <w:szCs w:val="28"/>
        </w:rPr>
        <w:t xml:space="preserve"> Полученные результаты социологического опроса населения представлять </w:t>
      </w:r>
      <w:r w:rsidRPr="005B7666">
        <w:rPr>
          <w:b/>
          <w:bCs/>
          <w:sz w:val="28"/>
          <w:szCs w:val="28"/>
        </w:rPr>
        <w:t xml:space="preserve">не позднее 1 </w:t>
      </w:r>
      <w:r w:rsidR="0088053D">
        <w:rPr>
          <w:b/>
          <w:bCs/>
          <w:sz w:val="28"/>
          <w:szCs w:val="28"/>
        </w:rPr>
        <w:t>декабря</w:t>
      </w:r>
      <w:r w:rsidRPr="005B7666">
        <w:rPr>
          <w:bCs/>
          <w:sz w:val="28"/>
          <w:szCs w:val="28"/>
        </w:rPr>
        <w:t xml:space="preserve"> </w:t>
      </w:r>
      <w:r w:rsidR="0088053D">
        <w:rPr>
          <w:bCs/>
          <w:sz w:val="28"/>
          <w:szCs w:val="28"/>
        </w:rPr>
        <w:t xml:space="preserve">текущего </w:t>
      </w:r>
      <w:r w:rsidRPr="005B7666">
        <w:rPr>
          <w:bCs/>
          <w:sz w:val="28"/>
          <w:szCs w:val="28"/>
        </w:rPr>
        <w:t xml:space="preserve"> год</w:t>
      </w:r>
      <w:r w:rsidR="0088053D">
        <w:rPr>
          <w:bCs/>
          <w:sz w:val="28"/>
          <w:szCs w:val="28"/>
        </w:rPr>
        <w:t>а</w:t>
      </w:r>
      <w:r w:rsidRPr="005B7666">
        <w:rPr>
          <w:bCs/>
          <w:sz w:val="28"/>
          <w:szCs w:val="28"/>
        </w:rPr>
        <w:t xml:space="preserve">  в управление культуры области.</w:t>
      </w:r>
    </w:p>
    <w:p w:rsidR="00456295" w:rsidRPr="005B7666" w:rsidRDefault="00456295" w:rsidP="00456295">
      <w:pPr>
        <w:jc w:val="both"/>
        <w:rPr>
          <w:sz w:val="28"/>
          <w:szCs w:val="28"/>
        </w:rPr>
      </w:pPr>
      <w:r w:rsidRPr="005B7666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5B7666">
        <w:rPr>
          <w:sz w:val="28"/>
          <w:szCs w:val="28"/>
        </w:rPr>
        <w:t xml:space="preserve">. </w:t>
      </w:r>
      <w:proofErr w:type="gramStart"/>
      <w:r w:rsidRPr="005B7666">
        <w:rPr>
          <w:sz w:val="28"/>
          <w:szCs w:val="28"/>
        </w:rPr>
        <w:t>Контроль за</w:t>
      </w:r>
      <w:proofErr w:type="gramEnd"/>
      <w:r w:rsidRPr="005B7666">
        <w:rPr>
          <w:sz w:val="28"/>
          <w:szCs w:val="28"/>
        </w:rPr>
        <w:t xml:space="preserve"> исполнением приказа возложить на заместителя начальника управления культуры области Н.</w:t>
      </w:r>
      <w:r w:rsidR="00E97195">
        <w:rPr>
          <w:sz w:val="28"/>
          <w:szCs w:val="28"/>
        </w:rPr>
        <w:t xml:space="preserve"> </w:t>
      </w:r>
      <w:r w:rsidRPr="005B7666">
        <w:rPr>
          <w:sz w:val="28"/>
          <w:szCs w:val="28"/>
        </w:rPr>
        <w:t>О. Андросову.</w:t>
      </w:r>
    </w:p>
    <w:p w:rsidR="00456295" w:rsidRPr="005B7666" w:rsidRDefault="00456295" w:rsidP="00456295">
      <w:pPr>
        <w:rPr>
          <w:bCs/>
          <w:sz w:val="28"/>
          <w:szCs w:val="28"/>
        </w:rPr>
      </w:pPr>
    </w:p>
    <w:p w:rsidR="00456295" w:rsidRPr="005B7666" w:rsidRDefault="00456295" w:rsidP="00456295">
      <w:pPr>
        <w:rPr>
          <w:bCs/>
          <w:sz w:val="28"/>
          <w:szCs w:val="28"/>
        </w:rPr>
      </w:pPr>
    </w:p>
    <w:p w:rsidR="00456295" w:rsidRPr="00D27E70" w:rsidRDefault="00D27E70" w:rsidP="00456295">
      <w:pPr>
        <w:rPr>
          <w:b/>
          <w:bCs/>
          <w:sz w:val="28"/>
          <w:szCs w:val="28"/>
        </w:rPr>
      </w:pPr>
      <w:r w:rsidRPr="00D27E70">
        <w:rPr>
          <w:b/>
          <w:bCs/>
          <w:sz w:val="28"/>
          <w:szCs w:val="28"/>
        </w:rPr>
        <w:t>Заместитель начальника департамента</w:t>
      </w:r>
    </w:p>
    <w:p w:rsidR="00D27E70" w:rsidRPr="00D27E70" w:rsidRDefault="00D27E70" w:rsidP="00456295">
      <w:pPr>
        <w:rPr>
          <w:b/>
          <w:bCs/>
          <w:sz w:val="28"/>
          <w:szCs w:val="28"/>
        </w:rPr>
      </w:pPr>
      <w:r w:rsidRPr="00D27E70">
        <w:rPr>
          <w:b/>
          <w:bCs/>
          <w:sz w:val="28"/>
          <w:szCs w:val="28"/>
        </w:rPr>
        <w:t>кадровой политики области –</w:t>
      </w:r>
    </w:p>
    <w:p w:rsidR="00D27E70" w:rsidRDefault="00D27E70" w:rsidP="00456295">
      <w:pPr>
        <w:rPr>
          <w:b/>
          <w:bCs/>
          <w:sz w:val="28"/>
          <w:szCs w:val="28"/>
        </w:rPr>
      </w:pPr>
      <w:r w:rsidRPr="00D27E70">
        <w:rPr>
          <w:b/>
          <w:bCs/>
          <w:sz w:val="28"/>
          <w:szCs w:val="28"/>
        </w:rPr>
        <w:t>начальник управления культуры области                              С. Курганский</w:t>
      </w:r>
    </w:p>
    <w:p w:rsidR="00D27E70" w:rsidRDefault="00D27E70" w:rsidP="00456295">
      <w:pPr>
        <w:rPr>
          <w:b/>
          <w:bCs/>
          <w:sz w:val="28"/>
          <w:szCs w:val="28"/>
        </w:rPr>
      </w:pPr>
    </w:p>
    <w:p w:rsidR="00D27E70" w:rsidRPr="00D27E70" w:rsidRDefault="00D27E70" w:rsidP="00456295">
      <w:pPr>
        <w:rPr>
          <w:bCs/>
          <w:sz w:val="22"/>
          <w:szCs w:val="22"/>
        </w:rPr>
      </w:pPr>
    </w:p>
    <w:p w:rsidR="00D27E70" w:rsidRPr="00D27E70" w:rsidRDefault="00D27E70" w:rsidP="00456295">
      <w:pPr>
        <w:rPr>
          <w:bCs/>
          <w:sz w:val="22"/>
          <w:szCs w:val="22"/>
        </w:rPr>
      </w:pPr>
    </w:p>
    <w:p w:rsidR="00D27E70" w:rsidRPr="00D27E70" w:rsidRDefault="00D27E70" w:rsidP="00456295">
      <w:pPr>
        <w:rPr>
          <w:bCs/>
          <w:sz w:val="22"/>
          <w:szCs w:val="22"/>
        </w:rPr>
      </w:pPr>
    </w:p>
    <w:p w:rsidR="00D27E70" w:rsidRPr="00D27E70" w:rsidRDefault="00D27E70" w:rsidP="00456295">
      <w:pPr>
        <w:rPr>
          <w:bCs/>
          <w:sz w:val="22"/>
          <w:szCs w:val="22"/>
        </w:rPr>
      </w:pPr>
    </w:p>
    <w:p w:rsidR="00D27E70" w:rsidRDefault="00D27E70" w:rsidP="00456295">
      <w:pPr>
        <w:rPr>
          <w:bCs/>
          <w:sz w:val="22"/>
          <w:szCs w:val="22"/>
        </w:rPr>
      </w:pPr>
    </w:p>
    <w:p w:rsidR="00D27E70" w:rsidRDefault="00D27E70" w:rsidP="00456295">
      <w:pPr>
        <w:rPr>
          <w:bCs/>
          <w:sz w:val="22"/>
          <w:szCs w:val="22"/>
        </w:rPr>
      </w:pPr>
    </w:p>
    <w:p w:rsidR="00D27E70" w:rsidRPr="00D27E70" w:rsidRDefault="00D27E70" w:rsidP="00456295">
      <w:pPr>
        <w:rPr>
          <w:bCs/>
          <w:sz w:val="22"/>
          <w:szCs w:val="22"/>
        </w:rPr>
      </w:pPr>
      <w:r w:rsidRPr="00D27E70">
        <w:rPr>
          <w:bCs/>
          <w:sz w:val="22"/>
          <w:szCs w:val="22"/>
        </w:rPr>
        <w:t>Г. Л. Зуева</w:t>
      </w:r>
    </w:p>
    <w:p w:rsidR="00D27E70" w:rsidRPr="00D27E70" w:rsidRDefault="00D27E70" w:rsidP="00456295">
      <w:pPr>
        <w:rPr>
          <w:bCs/>
          <w:sz w:val="22"/>
          <w:szCs w:val="22"/>
        </w:rPr>
      </w:pPr>
      <w:r w:rsidRPr="00D27E70">
        <w:rPr>
          <w:bCs/>
          <w:sz w:val="22"/>
          <w:szCs w:val="22"/>
        </w:rPr>
        <w:t>333-004</w:t>
      </w:r>
    </w:p>
    <w:p w:rsidR="00456295" w:rsidRPr="00D27E70" w:rsidRDefault="00456295" w:rsidP="00456295">
      <w:pPr>
        <w:rPr>
          <w:bCs/>
          <w:sz w:val="22"/>
          <w:szCs w:val="22"/>
        </w:rPr>
      </w:pPr>
    </w:p>
    <w:p w:rsidR="00456295" w:rsidRPr="00D27E70" w:rsidRDefault="00456295" w:rsidP="00456295">
      <w:pPr>
        <w:rPr>
          <w:bCs/>
          <w:sz w:val="22"/>
          <w:szCs w:val="22"/>
        </w:rPr>
      </w:pPr>
    </w:p>
    <w:p w:rsidR="00456295" w:rsidRPr="00D27E70" w:rsidRDefault="00456295" w:rsidP="00456295">
      <w:pPr>
        <w:rPr>
          <w:bCs/>
          <w:sz w:val="22"/>
          <w:szCs w:val="22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456295" w:rsidRDefault="00456295" w:rsidP="00456295">
      <w:pPr>
        <w:rPr>
          <w:bCs/>
          <w:sz w:val="16"/>
          <w:szCs w:val="16"/>
        </w:rPr>
      </w:pPr>
    </w:p>
    <w:p w:rsidR="00F40942" w:rsidRDefault="00F40942"/>
    <w:sectPr w:rsidR="00F40942" w:rsidSect="00E6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ragmatic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295"/>
    <w:rsid w:val="004107F4"/>
    <w:rsid w:val="00421CC4"/>
    <w:rsid w:val="00456295"/>
    <w:rsid w:val="00501396"/>
    <w:rsid w:val="005242BD"/>
    <w:rsid w:val="005A19BA"/>
    <w:rsid w:val="006F3BB9"/>
    <w:rsid w:val="00717345"/>
    <w:rsid w:val="007308E5"/>
    <w:rsid w:val="007C1467"/>
    <w:rsid w:val="00801D0E"/>
    <w:rsid w:val="0088053D"/>
    <w:rsid w:val="00A146B2"/>
    <w:rsid w:val="00A44968"/>
    <w:rsid w:val="00D27E70"/>
    <w:rsid w:val="00E612CD"/>
    <w:rsid w:val="00E8693F"/>
    <w:rsid w:val="00E97195"/>
    <w:rsid w:val="00F40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56295"/>
    <w:pPr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45629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rsid w:val="00456295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45629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45629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6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62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lkult@belkult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zueva</dc:creator>
  <cp:keywords/>
  <dc:description/>
  <cp:lastModifiedBy>zueva</cp:lastModifiedBy>
  <cp:revision>3</cp:revision>
  <cp:lastPrinted>2013-01-23T07:21:00Z</cp:lastPrinted>
  <dcterms:created xsi:type="dcterms:W3CDTF">2013-01-22T11:38:00Z</dcterms:created>
  <dcterms:modified xsi:type="dcterms:W3CDTF">2013-01-23T13:26:00Z</dcterms:modified>
</cp:coreProperties>
</file>